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ECF" w:rsidRPr="00C10ECF" w:rsidRDefault="00C10ECF" w:rsidP="00C10EC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0ECF">
        <w:rPr>
          <w:rFonts w:ascii="Times New Roman" w:hAnsi="Times New Roman" w:cs="Times New Roman"/>
          <w:b/>
          <w:sz w:val="24"/>
          <w:szCs w:val="24"/>
        </w:rPr>
        <w:t>Государственное бюджетное образовательное учреждение</w:t>
      </w:r>
    </w:p>
    <w:p w:rsidR="00C10ECF" w:rsidRPr="00C10ECF" w:rsidRDefault="00C10ECF" w:rsidP="00C10EC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0ECF">
        <w:rPr>
          <w:rFonts w:ascii="Times New Roman" w:hAnsi="Times New Roman" w:cs="Times New Roman"/>
          <w:b/>
          <w:sz w:val="24"/>
          <w:szCs w:val="24"/>
        </w:rPr>
        <w:t>высшего профессионального образования</w:t>
      </w:r>
    </w:p>
    <w:p w:rsidR="00C10ECF" w:rsidRPr="00C10ECF" w:rsidRDefault="00C10ECF" w:rsidP="00C10EC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0ECF">
        <w:rPr>
          <w:rFonts w:ascii="Times New Roman" w:hAnsi="Times New Roman" w:cs="Times New Roman"/>
          <w:b/>
          <w:sz w:val="24"/>
          <w:szCs w:val="24"/>
        </w:rPr>
        <w:t>«Башкирский государственный медицинский университет»</w:t>
      </w:r>
    </w:p>
    <w:p w:rsidR="00C10ECF" w:rsidRPr="00C10ECF" w:rsidRDefault="00C10ECF" w:rsidP="00C10EC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0ECF">
        <w:rPr>
          <w:rFonts w:ascii="Times New Roman" w:hAnsi="Times New Roman" w:cs="Times New Roman"/>
          <w:b/>
          <w:sz w:val="24"/>
          <w:szCs w:val="24"/>
        </w:rPr>
        <w:t>Министерства здравоохранения Российской Федерации</w:t>
      </w:r>
    </w:p>
    <w:p w:rsidR="00C10ECF" w:rsidRDefault="00C10ECF" w:rsidP="00C10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ECF" w:rsidRDefault="00C10ECF" w:rsidP="00C10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ECF" w:rsidRPr="00C10ECF" w:rsidRDefault="00C10ECF" w:rsidP="00C10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ECF">
        <w:rPr>
          <w:rFonts w:ascii="Times New Roman" w:hAnsi="Times New Roman" w:cs="Times New Roman"/>
          <w:sz w:val="24"/>
          <w:szCs w:val="24"/>
        </w:rPr>
        <w:t>Кафедра общественного здоровья и организации здравоохранения с курсом ИДПО</w:t>
      </w:r>
    </w:p>
    <w:p w:rsidR="00C10ECF" w:rsidRDefault="00C10ECF" w:rsidP="00C10ECF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0ECF" w:rsidRPr="00C10ECF" w:rsidRDefault="00C10ECF" w:rsidP="00C10ECF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0ECF" w:rsidRPr="00C10ECF" w:rsidRDefault="00C10ECF" w:rsidP="00C10ECF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ECF">
        <w:rPr>
          <w:rFonts w:ascii="Times New Roman" w:hAnsi="Times New Roman" w:cs="Times New Roman"/>
          <w:sz w:val="24"/>
          <w:szCs w:val="24"/>
        </w:rPr>
        <w:t>УТВЕРЖДАЮ</w:t>
      </w:r>
    </w:p>
    <w:p w:rsidR="00C10ECF" w:rsidRPr="00C10ECF" w:rsidRDefault="00C10ECF" w:rsidP="00C10ECF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ECF">
        <w:rPr>
          <w:rFonts w:ascii="Times New Roman" w:hAnsi="Times New Roman" w:cs="Times New Roman"/>
          <w:sz w:val="24"/>
          <w:szCs w:val="24"/>
        </w:rPr>
        <w:t>Зав. кафедрой ______________</w:t>
      </w:r>
    </w:p>
    <w:p w:rsidR="00C10ECF" w:rsidRPr="00C10ECF" w:rsidRDefault="00C10ECF" w:rsidP="00C10ECF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ECF">
        <w:rPr>
          <w:rFonts w:ascii="Times New Roman" w:hAnsi="Times New Roman" w:cs="Times New Roman"/>
          <w:sz w:val="24"/>
          <w:szCs w:val="24"/>
        </w:rPr>
        <w:t xml:space="preserve">Н.Х. </w:t>
      </w:r>
      <w:proofErr w:type="spellStart"/>
      <w:r w:rsidRPr="00C10ECF">
        <w:rPr>
          <w:rFonts w:ascii="Times New Roman" w:hAnsi="Times New Roman" w:cs="Times New Roman"/>
          <w:sz w:val="24"/>
          <w:szCs w:val="24"/>
        </w:rPr>
        <w:t>Шарафутдинова</w:t>
      </w:r>
      <w:proofErr w:type="spellEnd"/>
    </w:p>
    <w:p w:rsidR="00C10ECF" w:rsidRPr="00C10ECF" w:rsidRDefault="00C10ECF" w:rsidP="00C10ECF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ECF">
        <w:rPr>
          <w:rFonts w:ascii="Times New Roman" w:hAnsi="Times New Roman" w:cs="Times New Roman"/>
          <w:sz w:val="24"/>
          <w:szCs w:val="24"/>
        </w:rPr>
        <w:t>«____» ____________ 20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10ECF">
        <w:rPr>
          <w:rFonts w:ascii="Times New Roman" w:hAnsi="Times New Roman" w:cs="Times New Roman"/>
          <w:sz w:val="24"/>
          <w:szCs w:val="24"/>
        </w:rPr>
        <w:t>г.</w:t>
      </w:r>
    </w:p>
    <w:p w:rsidR="00C10ECF" w:rsidRDefault="00C10ECF" w:rsidP="00C10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ECF" w:rsidRPr="00C10ECF" w:rsidRDefault="00C10ECF" w:rsidP="00C10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DE2" w:rsidRDefault="00C10ECF" w:rsidP="000C5D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0ECF">
        <w:rPr>
          <w:rFonts w:ascii="Times New Roman" w:hAnsi="Times New Roman" w:cs="Times New Roman"/>
          <w:b/>
          <w:sz w:val="24"/>
          <w:szCs w:val="24"/>
        </w:rPr>
        <w:t xml:space="preserve">Методические указания </w:t>
      </w:r>
      <w:r w:rsidR="000C5DE2" w:rsidRPr="00614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самостоятельной внеаудиторной работы на тему: </w:t>
      </w:r>
    </w:p>
    <w:p w:rsidR="000C5DE2" w:rsidRDefault="000C5DE2" w:rsidP="000C5D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10ECF" w:rsidRPr="00C10ECF" w:rsidRDefault="00C10ECF" w:rsidP="000C5D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0ECF">
        <w:rPr>
          <w:rFonts w:ascii="Times New Roman" w:hAnsi="Times New Roman" w:cs="Times New Roman"/>
          <w:b/>
          <w:sz w:val="24"/>
          <w:szCs w:val="24"/>
        </w:rPr>
        <w:t xml:space="preserve"> Экономика здравоохранения, планирование и финансирование здравоохранения.</w:t>
      </w:r>
    </w:p>
    <w:p w:rsidR="00C10ECF" w:rsidRDefault="00C10ECF" w:rsidP="00C10E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10ECF" w:rsidRPr="00C10ECF" w:rsidRDefault="00C10ECF" w:rsidP="00C10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E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Индекс дисциплины: </w:t>
      </w:r>
      <w:r w:rsidRPr="00C10ECF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Pr="00C10ECF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10ECF">
        <w:rPr>
          <w:rFonts w:ascii="Times New Roman" w:hAnsi="Times New Roman" w:cs="Times New Roman"/>
          <w:sz w:val="24"/>
          <w:szCs w:val="24"/>
        </w:rPr>
        <w:t>.Б.2 «Общественное здоровье и здравоохранение».</w:t>
      </w:r>
    </w:p>
    <w:p w:rsidR="000C5DE2" w:rsidRPr="00C10ECF" w:rsidRDefault="000C5DE2" w:rsidP="000C5D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Контингент: </w:t>
      </w:r>
      <w:r w:rsidRPr="00C10ECF">
        <w:rPr>
          <w:rFonts w:ascii="Times New Roman" w:hAnsi="Times New Roman" w:cs="Times New Roman"/>
          <w:sz w:val="24"/>
          <w:szCs w:val="24"/>
        </w:rPr>
        <w:t>ординаторы по специальности 31.08.37 «Клиническая  фармакология».</w:t>
      </w:r>
    </w:p>
    <w:p w:rsidR="00C10ECF" w:rsidRPr="00C10ECF" w:rsidRDefault="00C10ECF" w:rsidP="00C10EC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10E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Количество часов:  </w:t>
      </w:r>
      <w:r w:rsidR="000C5DE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5</w:t>
      </w:r>
      <w:r w:rsidRPr="00C10EC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часов</w:t>
      </w:r>
    </w:p>
    <w:p w:rsidR="00C10ECF" w:rsidRPr="00C10ECF" w:rsidRDefault="00C10ECF" w:rsidP="00C10EC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Форма обучения:  </w:t>
      </w:r>
      <w:r w:rsidRPr="00C10EC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очная </w:t>
      </w:r>
    </w:p>
    <w:p w:rsidR="000C5DE2" w:rsidRPr="00C10ECF" w:rsidRDefault="000C5DE2" w:rsidP="000C5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CF">
        <w:rPr>
          <w:rFonts w:ascii="Times New Roman" w:hAnsi="Times New Roman" w:cs="Times New Roman"/>
          <w:b/>
          <w:sz w:val="24"/>
          <w:szCs w:val="24"/>
        </w:rPr>
        <w:t>Тема и ее актуальность:</w:t>
      </w:r>
      <w:r w:rsidRPr="00C10ECF">
        <w:rPr>
          <w:rFonts w:ascii="Times New Roman" w:hAnsi="Times New Roman" w:cs="Times New Roman"/>
          <w:sz w:val="24"/>
          <w:szCs w:val="24"/>
        </w:rPr>
        <w:t xml:space="preserve"> Экономика здравоохранения, планирование и финансирование здравоохранения.</w:t>
      </w:r>
    </w:p>
    <w:p w:rsidR="000C5DE2" w:rsidRPr="00614DD4" w:rsidRDefault="000C5DE2" w:rsidP="000C5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DD4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614DD4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0C5DE2" w:rsidRPr="00614DD4" w:rsidRDefault="000C5DE2" w:rsidP="000C5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DD4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614DD4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компьютерный класс и др.</w:t>
      </w:r>
    </w:p>
    <w:p w:rsidR="00C10ECF" w:rsidRPr="00C10ECF" w:rsidRDefault="00C10ECF" w:rsidP="00C10E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ECF">
        <w:rPr>
          <w:rFonts w:ascii="Times New Roman" w:hAnsi="Times New Roman" w:cs="Times New Roman"/>
          <w:b/>
          <w:sz w:val="24"/>
          <w:szCs w:val="24"/>
        </w:rPr>
        <w:t>Цель</w:t>
      </w:r>
      <w:r w:rsidRPr="00C10ECF">
        <w:rPr>
          <w:rFonts w:ascii="Times New Roman" w:hAnsi="Times New Roman" w:cs="Times New Roman"/>
          <w:sz w:val="24"/>
          <w:szCs w:val="24"/>
        </w:rPr>
        <w:t xml:space="preserve">: </w:t>
      </w:r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 с методикой экономического анализа деятельности медицинских организаций, методы планирования и источники финансирования здравоохранения.</w:t>
      </w:r>
    </w:p>
    <w:p w:rsidR="00C10ECF" w:rsidRPr="00C10ECF" w:rsidRDefault="00C10ECF" w:rsidP="00C10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E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рассмотреть</w:t>
      </w:r>
      <w:r w:rsidRPr="00C10ECF">
        <w:rPr>
          <w:rFonts w:ascii="Times New Roman" w:hAnsi="Times New Roman" w:cs="Times New Roman"/>
          <w:sz w:val="24"/>
          <w:szCs w:val="24"/>
        </w:rPr>
        <w:t xml:space="preserve"> современные вопросы экономической эффективности системы здравоохранения, виды медицинской помощи и мероприятия, которые финансируются из бюджета Республики Башкортостан, за счет  средств обязательного медицинского страхования.</w:t>
      </w:r>
    </w:p>
    <w:p w:rsidR="00C10ECF" w:rsidRPr="00C10ECF" w:rsidRDefault="00C10ECF" w:rsidP="00C10E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0EC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 w:rsidRPr="00C10ECF">
        <w:rPr>
          <w:rFonts w:ascii="Times New Roman" w:hAnsi="Times New Roman" w:cs="Times New Roman"/>
          <w:sz w:val="24"/>
          <w:szCs w:val="24"/>
        </w:rPr>
        <w:t>: ПК-1, ПК-2, ПК-5.</w:t>
      </w:r>
    </w:p>
    <w:p w:rsidR="00C10ECF" w:rsidRPr="00C10ECF" w:rsidRDefault="000C5DE2" w:rsidP="00C10EC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:rsidR="00C10ECF" w:rsidRPr="00C10ECF" w:rsidRDefault="000C5DE2" w:rsidP="00C10ECF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10ECF"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>иды ресурсов и методы их рационального использования</w:t>
      </w:r>
    </w:p>
    <w:p w:rsidR="00C10ECF" w:rsidRPr="00C10ECF" w:rsidRDefault="00C10ECF" w:rsidP="00C10ECF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фонды здравоохранения и их показатели, оценивающие результаты использования.</w:t>
      </w:r>
    </w:p>
    <w:p w:rsidR="00C10ECF" w:rsidRPr="00C10ECF" w:rsidRDefault="00C10ECF" w:rsidP="00C10ECF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морального и финансового износа оборудования.</w:t>
      </w:r>
    </w:p>
    <w:p w:rsidR="00C10ECF" w:rsidRPr="00C10ECF" w:rsidRDefault="00C10ECF" w:rsidP="00C10ECF">
      <w:pPr>
        <w:tabs>
          <w:tab w:val="left" w:pos="284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Экономические показатели использования коечного фонда.</w:t>
      </w:r>
    </w:p>
    <w:p w:rsidR="00C10ECF" w:rsidRPr="00C10ECF" w:rsidRDefault="000C5DE2" w:rsidP="00C10ECF">
      <w:pPr>
        <w:tabs>
          <w:tab w:val="left" w:pos="284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10ECF"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>иды медицинской помощи и мероприятия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10ECF"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емые</w:t>
      </w:r>
      <w:r w:rsidR="00C10ECF"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ФОМС.</w:t>
      </w:r>
      <w:r w:rsidR="00C10ECF" w:rsidRPr="00C1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0ECF" w:rsidRPr="000C5DE2" w:rsidRDefault="00C10ECF" w:rsidP="000C5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5DE2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C10ECF" w:rsidRPr="00C10ECF" w:rsidRDefault="00C10ECF" w:rsidP="000C5DE2">
      <w:pPr>
        <w:widowControl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10ECF">
        <w:rPr>
          <w:rFonts w:ascii="Times New Roman" w:hAnsi="Times New Roman" w:cs="Times New Roman"/>
          <w:b/>
          <w:sz w:val="24"/>
          <w:szCs w:val="24"/>
        </w:rPr>
        <w:t>Основная</w:t>
      </w:r>
    </w:p>
    <w:tbl>
      <w:tblPr>
        <w:tblW w:w="0" w:type="auto"/>
        <w:tblInd w:w="-176" w:type="dxa"/>
        <w:tblLook w:val="04A0"/>
      </w:tblPr>
      <w:tblGrid>
        <w:gridCol w:w="8013"/>
        <w:gridCol w:w="1485"/>
      </w:tblGrid>
      <w:tr w:rsidR="00C10ECF" w:rsidRPr="00C10ECF" w:rsidTr="00BF1393">
        <w:trPr>
          <w:gridAfter w:val="1"/>
          <w:wAfter w:w="1485" w:type="dxa"/>
        </w:trPr>
        <w:tc>
          <w:tcPr>
            <w:tcW w:w="8013" w:type="dxa"/>
            <w:shd w:val="clear" w:color="auto" w:fill="auto"/>
          </w:tcPr>
          <w:p w:rsidR="00C10ECF" w:rsidRPr="00C10ECF" w:rsidRDefault="00C10ECF" w:rsidP="00BF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1.Вялкова А.И., </w:t>
            </w:r>
            <w:proofErr w:type="spell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Райзберг</w:t>
            </w:r>
            <w:proofErr w:type="spell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Б.А., </w:t>
            </w:r>
            <w:proofErr w:type="spell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Кучерено</w:t>
            </w:r>
            <w:proofErr w:type="spell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В.З. и др. Управление</w:t>
            </w:r>
            <w:r w:rsidRPr="00C10ECF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и экономика</w:t>
            </w: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здравоохранения [Электронный ресурс]: учебное пособие / под ред.: А. И. </w:t>
            </w:r>
            <w:proofErr w:type="spell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Вялкова</w:t>
            </w:r>
            <w:proofErr w:type="spell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Б. А. </w:t>
            </w:r>
            <w:proofErr w:type="spell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Райзберга</w:t>
            </w:r>
            <w:proofErr w:type="spell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В. З. Кучеренко [и др.]. - 3-е изд. - Электрон</w:t>
            </w:r>
            <w:proofErr w:type="gram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екстовые дан. - М.: ГЭОТАР-МЕДИА, 2009.- 664 с.</w:t>
            </w:r>
            <w:r w:rsidRPr="00C1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 </w:t>
            </w: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http://www.studmedlib.ru/book/ISBN9785970409060.html</w:t>
            </w:r>
          </w:p>
        </w:tc>
      </w:tr>
      <w:tr w:rsidR="00C10ECF" w:rsidRPr="00C10ECF" w:rsidTr="00BF1393">
        <w:tc>
          <w:tcPr>
            <w:tcW w:w="9498" w:type="dxa"/>
            <w:gridSpan w:val="2"/>
            <w:shd w:val="clear" w:color="auto" w:fill="auto"/>
          </w:tcPr>
          <w:p w:rsidR="00C10ECF" w:rsidRPr="00C10ECF" w:rsidRDefault="00C10ECF" w:rsidP="00BF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C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2.Кадыров, Ф. Н.</w:t>
            </w:r>
            <w:r w:rsidRPr="00C10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10ECF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Экономические методы оценки эффективности деятельности медицинских учреждений [Электронный ресурс] / Ф. Н. Кадыров. - 2-е изд. - Электрон</w:t>
            </w:r>
            <w:proofErr w:type="gramStart"/>
            <w:r w:rsidRPr="00C10E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1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10EC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10ECF">
              <w:rPr>
                <w:rFonts w:ascii="Times New Roman" w:eastAsia="Times New Roman" w:hAnsi="Times New Roman" w:cs="Times New Roman"/>
                <w:sz w:val="24"/>
                <w:szCs w:val="24"/>
              </w:rPr>
              <w:t>екстовые дан. - М.: Менеджер здравоохранения, 2011. - 496 с. – Режим доступа:</w:t>
            </w:r>
          </w:p>
          <w:p w:rsidR="00C10ECF" w:rsidRPr="00C10ECF" w:rsidRDefault="00C10ECF" w:rsidP="00BF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3.http://www.studmedlib.ru/book/ISBN9785903834150.html</w:t>
            </w:r>
          </w:p>
        </w:tc>
      </w:tr>
      <w:tr w:rsidR="00C10ECF" w:rsidRPr="00C10ECF" w:rsidTr="00BF1393">
        <w:trPr>
          <w:gridAfter w:val="1"/>
          <w:wAfter w:w="1485" w:type="dxa"/>
        </w:trPr>
        <w:tc>
          <w:tcPr>
            <w:tcW w:w="8013" w:type="dxa"/>
            <w:shd w:val="clear" w:color="auto" w:fill="auto"/>
          </w:tcPr>
          <w:p w:rsidR="00C10ECF" w:rsidRPr="00C10ECF" w:rsidRDefault="00C10ECF" w:rsidP="00BF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E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4.Экономика</w:t>
            </w:r>
            <w:r w:rsidRPr="00C10ECF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10E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здравоохранения </w:t>
            </w: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[Электронный ресурс]</w:t>
            </w:r>
            <w:r w:rsidRPr="00C10E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учебник / под общ</w:t>
            </w:r>
            <w:proofErr w:type="gramStart"/>
            <w:r w:rsidRPr="00C10E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C10E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10E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C10E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 А. В. Решетникова. - 3-е изд., </w:t>
            </w:r>
            <w:proofErr w:type="spellStart"/>
            <w:r w:rsidRPr="00C10E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</w:t>
            </w:r>
            <w:proofErr w:type="spellEnd"/>
            <w:r w:rsidRPr="00C10E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и доп. - М.: </w:t>
            </w:r>
            <w:proofErr w:type="spellStart"/>
            <w:r w:rsidRPr="00C10E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ГЭОТАР-Медиа</w:t>
            </w:r>
            <w:proofErr w:type="spellEnd"/>
            <w:r w:rsidRPr="00C10E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2015. - 192 с.</w:t>
            </w:r>
            <w:r w:rsidRPr="00C1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</w:t>
            </w:r>
            <w:r w:rsidRPr="00C10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0ECF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http://www.studmedlib.ru/ru/book/ISBN9785970431368.html</w:t>
            </w:r>
          </w:p>
        </w:tc>
      </w:tr>
      <w:tr w:rsidR="00C10ECF" w:rsidRPr="00C10ECF" w:rsidTr="00BF1393">
        <w:trPr>
          <w:gridAfter w:val="1"/>
          <w:wAfter w:w="1485" w:type="dxa"/>
        </w:trPr>
        <w:tc>
          <w:tcPr>
            <w:tcW w:w="8013" w:type="dxa"/>
            <w:shd w:val="clear" w:color="auto" w:fill="auto"/>
          </w:tcPr>
          <w:p w:rsidR="00C10ECF" w:rsidRPr="00C10ECF" w:rsidRDefault="00C10ECF" w:rsidP="00BF13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5.Экономика здравоохранения: учебник, Мин. образования и науки РФ, рек. ГБОУ ВПО "Первый Московский </w:t>
            </w:r>
            <w:proofErr w:type="spell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</w:t>
            </w:r>
            <w:proofErr w:type="spell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мед. ун-т им. И. М. Сеченова" для послевузовского проф. образования врачей по спец. "Организация здравоохранения и </w:t>
            </w:r>
            <w:proofErr w:type="gram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</w:t>
            </w:r>
            <w:proofErr w:type="gram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" по дисциплине "Экономика здравоохранения" / под ред. А. В. Решетникова. - 3-е изд., </w:t>
            </w:r>
            <w:proofErr w:type="spell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перераб</w:t>
            </w:r>
            <w:proofErr w:type="spell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и доп. - М.: ГЭОТАР-МЕДИА, 2015. - 191 с.</w:t>
            </w:r>
          </w:p>
        </w:tc>
      </w:tr>
    </w:tbl>
    <w:p w:rsidR="00C10ECF" w:rsidRPr="00C10ECF" w:rsidRDefault="00C10ECF" w:rsidP="00C10EC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0E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Дополнительная</w:t>
      </w:r>
    </w:p>
    <w:tbl>
      <w:tblPr>
        <w:tblW w:w="0" w:type="auto"/>
        <w:tblInd w:w="-176" w:type="dxa"/>
        <w:tblLook w:val="04A0"/>
      </w:tblPr>
      <w:tblGrid>
        <w:gridCol w:w="9498"/>
      </w:tblGrid>
      <w:tr w:rsidR="00C10ECF" w:rsidRPr="00C10ECF" w:rsidTr="00BF1393">
        <w:tc>
          <w:tcPr>
            <w:tcW w:w="9498" w:type="dxa"/>
            <w:shd w:val="clear" w:color="auto" w:fill="auto"/>
          </w:tcPr>
          <w:p w:rsidR="00C10ECF" w:rsidRPr="00C10ECF" w:rsidRDefault="00C10ECF" w:rsidP="00C10EC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Технология управления учреждениями здравоохранения: руководство для профессионального образования: учебное пособие, рек. УМО по мед</w:t>
            </w:r>
            <w:proofErr w:type="gram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proofErr w:type="gram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фармац</w:t>
            </w:r>
            <w:proofErr w:type="spell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образованию вузов России для системы послевузовского профессионального образования врачей / под ред. Н. К. Гусевой; </w:t>
            </w:r>
            <w:proofErr w:type="spell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Мин-во</w:t>
            </w:r>
            <w:proofErr w:type="spell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здравоохранения и социального развития РФ. - 2-е изд. - Нижний Новгород: НГМА, 2009. - 270 с.</w:t>
            </w:r>
          </w:p>
        </w:tc>
      </w:tr>
      <w:tr w:rsidR="00C10ECF" w:rsidRPr="00C10ECF" w:rsidTr="00BF1393">
        <w:tc>
          <w:tcPr>
            <w:tcW w:w="9498" w:type="dxa"/>
            <w:shd w:val="clear" w:color="auto" w:fill="auto"/>
          </w:tcPr>
          <w:p w:rsidR="00C10ECF" w:rsidRPr="00C10ECF" w:rsidRDefault="00C10ECF" w:rsidP="00C10EC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0EC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Трифонов, И. В.</w:t>
            </w:r>
            <w:r w:rsidRPr="00C10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Эффективный </w:t>
            </w:r>
            <w:proofErr w:type="spellStart"/>
            <w:r w:rsidRPr="00C10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начмед</w:t>
            </w:r>
            <w:proofErr w:type="spellEnd"/>
            <w:r w:rsidRPr="00C10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Практическое руководство по управлению лечебным процессом в многопрофильном стационаре [Электронный ресурс] / Трифонов И.В. - Электрон</w:t>
            </w:r>
            <w:proofErr w:type="gramStart"/>
            <w:r w:rsidRPr="00C10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C10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C10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C10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екстовые дан. - М.: </w:t>
            </w:r>
            <w:proofErr w:type="spellStart"/>
            <w:r w:rsidRPr="00C10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ГЭОТАР-Медиа</w:t>
            </w:r>
            <w:proofErr w:type="spellEnd"/>
            <w:r w:rsidRPr="00C10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2010. - 72 с. </w:t>
            </w:r>
            <w:r w:rsidRPr="00C10ECF">
              <w:rPr>
                <w:rFonts w:ascii="Times New Roman" w:eastAsia="Times New Roman" w:hAnsi="Times New Roman" w:cs="Times New Roman"/>
                <w:sz w:val="24"/>
                <w:szCs w:val="24"/>
              </w:rPr>
              <w:t>– Режим доступа:</w:t>
            </w:r>
          </w:p>
          <w:p w:rsidR="00C10ECF" w:rsidRPr="00C10ECF" w:rsidRDefault="00C10ECF" w:rsidP="00C10EC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http://www.studmedlib.ru/book/ISBN9785970415467.html</w:t>
            </w:r>
          </w:p>
        </w:tc>
      </w:tr>
      <w:tr w:rsidR="00C10ECF" w:rsidRPr="00C10ECF" w:rsidTr="00BF1393">
        <w:tc>
          <w:tcPr>
            <w:tcW w:w="9498" w:type="dxa"/>
            <w:shd w:val="clear" w:color="auto" w:fill="auto"/>
          </w:tcPr>
          <w:p w:rsidR="00C10ECF" w:rsidRPr="00C10ECF" w:rsidRDefault="00C10ECF" w:rsidP="00C10EC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  <w:r w:rsidRPr="00C10ECF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и экономика</w:t>
            </w: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фармации [Электронный ресурс] / под ред. В.Л. </w:t>
            </w:r>
            <w:proofErr w:type="spell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Багировой</w:t>
            </w:r>
            <w:proofErr w:type="spell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- Электрон</w:t>
            </w:r>
            <w:proofErr w:type="gram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екстовые дан. – М.: Медицина, 2008. – 720 с.</w:t>
            </w:r>
            <w:r w:rsidRPr="00C1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</w:t>
            </w: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http://www.studmedlib.ru/book/ISBN5225041205.html</w:t>
            </w:r>
          </w:p>
        </w:tc>
      </w:tr>
      <w:tr w:rsidR="00C10ECF" w:rsidRPr="00C10ECF" w:rsidTr="00BF1393">
        <w:tc>
          <w:tcPr>
            <w:tcW w:w="9498" w:type="dxa"/>
            <w:shd w:val="clear" w:color="auto" w:fill="auto"/>
          </w:tcPr>
          <w:p w:rsidR="00C10ECF" w:rsidRPr="00C10ECF" w:rsidRDefault="00C10ECF" w:rsidP="00C10EC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  <w:r w:rsidRPr="00C10ECF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ЛПУ в</w:t>
            </w: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современных условиях: 2009-2010 гг. [Электронный ресурс] / ред. В. И. Стародубов. - Электрон</w:t>
            </w:r>
            <w:proofErr w:type="gram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екстовые дан. - М.: Менеджер здравоохранения, 2009. - 416 с.</w:t>
            </w:r>
            <w:r w:rsidRPr="00C1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 </w:t>
            </w: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http://www.studmedlib.ru/book/ISBN9785903834099.html</w:t>
            </w:r>
          </w:p>
        </w:tc>
      </w:tr>
      <w:tr w:rsidR="00C10ECF" w:rsidRPr="00C10ECF" w:rsidTr="00BF1393">
        <w:tc>
          <w:tcPr>
            <w:tcW w:w="9498" w:type="dxa"/>
            <w:shd w:val="clear" w:color="auto" w:fill="auto"/>
          </w:tcPr>
          <w:p w:rsidR="00C10ECF" w:rsidRPr="00C10ECF" w:rsidRDefault="00C10ECF" w:rsidP="00C10EC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  <w:r w:rsidRPr="00C10ECF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инновационными проектами</w:t>
            </w: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сфере здравоохранения [Электронный ресурс] / Н. Г. </w:t>
            </w:r>
            <w:proofErr w:type="spell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Куракова</w:t>
            </w:r>
            <w:proofErr w:type="spell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[и др.]. - Электрон</w:t>
            </w:r>
            <w:proofErr w:type="gram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екстовые дан. - М.: Менеджер здравоохранения, 2011. - 100 с.</w:t>
            </w:r>
            <w:r w:rsidRPr="00C1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</w:t>
            </w:r>
          </w:p>
          <w:p w:rsidR="00C10ECF" w:rsidRPr="00C10ECF" w:rsidRDefault="00C10ECF" w:rsidP="00C10EC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http://www.studmedlib.ru/book/ISBN9785903834174.html</w:t>
            </w:r>
          </w:p>
        </w:tc>
      </w:tr>
      <w:tr w:rsidR="00C10ECF" w:rsidRPr="00C10ECF" w:rsidTr="00BF1393">
        <w:tc>
          <w:tcPr>
            <w:tcW w:w="9498" w:type="dxa"/>
            <w:shd w:val="clear" w:color="auto" w:fill="auto"/>
          </w:tcPr>
          <w:p w:rsidR="00C10ECF" w:rsidRPr="00C10ECF" w:rsidRDefault="00C10ECF" w:rsidP="00C10EC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0ECF">
              <w:rPr>
                <w:rFonts w:ascii="Times New Roman" w:hAnsi="Times New Roman" w:cs="Times New Roman"/>
                <w:sz w:val="24"/>
                <w:szCs w:val="24"/>
              </w:rPr>
              <w:t xml:space="preserve">Лицензионные требования, предъявляемые на осуществление медицинской деятельности: методические рекомендации / ГБОУ ВПО "БГМУ" МЗ РФ; сост. Р. Я. Нагаев [и др.]. - Уфа: ГБОУ ВПО БГМУ Минздрава России, 2013. - 30 </w:t>
            </w:r>
            <w:proofErr w:type="gramStart"/>
            <w:r w:rsidRPr="00C10E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10E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10ECF" w:rsidRPr="00C10ECF" w:rsidRDefault="00C10ECF" w:rsidP="00C10EC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ECF" w:rsidRPr="00C10ECF" w:rsidRDefault="00C10ECF" w:rsidP="00C10EC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494" w:rsidRPr="00C10ECF" w:rsidRDefault="00C10ECF" w:rsidP="00C10EC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ECF">
        <w:rPr>
          <w:rFonts w:ascii="Times New Roman" w:hAnsi="Times New Roman" w:cs="Times New Roman"/>
          <w:sz w:val="24"/>
          <w:szCs w:val="24"/>
        </w:rPr>
        <w:t xml:space="preserve">Подготовлены зав. кафедрой общественного здоровья и организации здравоохранения с курсом ИДПО профессором </w:t>
      </w:r>
      <w:proofErr w:type="spellStart"/>
      <w:r w:rsidRPr="00C10ECF">
        <w:rPr>
          <w:rFonts w:ascii="Times New Roman" w:hAnsi="Times New Roman" w:cs="Times New Roman"/>
          <w:sz w:val="24"/>
          <w:szCs w:val="24"/>
        </w:rPr>
        <w:t>Шарафутдиновой</w:t>
      </w:r>
      <w:proofErr w:type="spellEnd"/>
      <w:r w:rsidRPr="00C10ECF">
        <w:rPr>
          <w:rFonts w:ascii="Times New Roman" w:hAnsi="Times New Roman" w:cs="Times New Roman"/>
          <w:sz w:val="24"/>
          <w:szCs w:val="24"/>
        </w:rPr>
        <w:t xml:space="preserve"> Н.Х.</w:t>
      </w:r>
    </w:p>
    <w:sectPr w:rsidR="00597494" w:rsidRPr="00C10ECF" w:rsidSect="00597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A4BEE"/>
    <w:multiLevelType w:val="hybridMultilevel"/>
    <w:tmpl w:val="6B24E38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C10ECF"/>
    <w:rsid w:val="000C5DE2"/>
    <w:rsid w:val="00597494"/>
    <w:rsid w:val="00857CF9"/>
    <w:rsid w:val="00981B02"/>
    <w:rsid w:val="00C10ECF"/>
    <w:rsid w:val="00F31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EC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10ECF"/>
  </w:style>
  <w:style w:type="paragraph" w:styleId="a3">
    <w:name w:val="List Paragraph"/>
    <w:basedOn w:val="a"/>
    <w:uiPriority w:val="34"/>
    <w:qFormat/>
    <w:rsid w:val="00C10ECF"/>
    <w:pPr>
      <w:ind w:left="720"/>
      <w:contextualSpacing/>
    </w:pPr>
  </w:style>
  <w:style w:type="character" w:styleId="a4">
    <w:name w:val="Strong"/>
    <w:basedOn w:val="a0"/>
    <w:uiPriority w:val="22"/>
    <w:qFormat/>
    <w:rsid w:val="00C10E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705</Words>
  <Characters>4025</Characters>
  <Application>Microsoft Office Word</Application>
  <DocSecurity>0</DocSecurity>
  <Lines>33</Lines>
  <Paragraphs>9</Paragraphs>
  <ScaleCrop>false</ScaleCrop>
  <Company/>
  <LinksUpToDate>false</LinksUpToDate>
  <CharactersWithSpaces>4721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ИЛЬНАЗ</dc:creator>
  <cp:keywords/>
  <dc:description/>
  <cp:lastModifiedBy>ИЛЬНАЗ</cp:lastModifiedBy>
  <cp:revision>3</cp:revision>
  <dcterms:created xsi:type="dcterms:W3CDTF">2016-01-22T18:53:00Z</dcterms:created>
  <dcterms:modified xsi:type="dcterms:W3CDTF">2016-01-22T19:07:00Z</dcterms:modified>
</cp:coreProperties>
</file>